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19A" w:rsidRDefault="00E6419A" w:rsidP="00E6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19A">
        <w:rPr>
          <w:rFonts w:ascii="Times New Roman" w:hAnsi="Times New Roman" w:cs="Times New Roman"/>
          <w:sz w:val="28"/>
          <w:szCs w:val="28"/>
        </w:rPr>
        <w:t xml:space="preserve">В современной практике уголовной защиты особенно ценятся не громкие заявления, а конкретный результат. Именно таким подходом отличается адвокат </w:t>
      </w:r>
      <w:r w:rsidR="00D97348" w:rsidRPr="00E6419A">
        <w:rPr>
          <w:rFonts w:ascii="Times New Roman" w:hAnsi="Times New Roman" w:cs="Times New Roman"/>
          <w:sz w:val="28"/>
          <w:szCs w:val="28"/>
        </w:rPr>
        <w:t>КА «Шериев и партнёры»</w:t>
      </w:r>
      <w:r w:rsidR="00D97348">
        <w:rPr>
          <w:rFonts w:ascii="Times New Roman" w:hAnsi="Times New Roman" w:cs="Times New Roman"/>
          <w:sz w:val="28"/>
          <w:szCs w:val="28"/>
        </w:rPr>
        <w:t xml:space="preserve"> </w:t>
      </w:r>
      <w:r w:rsidRPr="00E6419A">
        <w:rPr>
          <w:rFonts w:ascii="Times New Roman" w:hAnsi="Times New Roman" w:cs="Times New Roman"/>
          <w:sz w:val="28"/>
          <w:szCs w:val="28"/>
        </w:rPr>
        <w:t>Се</w:t>
      </w:r>
      <w:r w:rsidR="00D97348">
        <w:rPr>
          <w:rFonts w:ascii="Times New Roman" w:hAnsi="Times New Roman" w:cs="Times New Roman"/>
          <w:sz w:val="28"/>
          <w:szCs w:val="28"/>
        </w:rPr>
        <w:t>ргей Бондаренко</w:t>
      </w:r>
      <w:r w:rsidRPr="00E641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19A" w:rsidRDefault="00E6419A" w:rsidP="00E6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1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одном из сложных </w:t>
      </w:r>
      <w:r w:rsidRPr="00E6419A">
        <w:rPr>
          <w:rFonts w:ascii="Times New Roman" w:hAnsi="Times New Roman" w:cs="Times New Roman"/>
          <w:sz w:val="28"/>
          <w:szCs w:val="28"/>
        </w:rPr>
        <w:t xml:space="preserve">дел, связанных с обвинением иностранного гражданина по ч. 3 ст. 229.1 УК РФ (контрабанда наркотических средств в крупном размере), защита столкнулась с </w:t>
      </w:r>
      <w:r>
        <w:rPr>
          <w:rFonts w:ascii="Times New Roman" w:hAnsi="Times New Roman" w:cs="Times New Roman"/>
          <w:sz w:val="28"/>
          <w:szCs w:val="28"/>
        </w:rPr>
        <w:t>крайне серьёзной квалификацией -</w:t>
      </w:r>
      <w:r w:rsidRPr="00E6419A">
        <w:rPr>
          <w:rFonts w:ascii="Times New Roman" w:hAnsi="Times New Roman" w:cs="Times New Roman"/>
          <w:sz w:val="28"/>
          <w:szCs w:val="28"/>
        </w:rPr>
        <w:t xml:space="preserve"> особо тяжким преступлением. Дополнительно действия обвиняемого были квалифицированы по п. «г» ч. 4 ст. 228 УК РФ как покушение на сбыт.</w:t>
      </w:r>
    </w:p>
    <w:p w:rsidR="00E6419A" w:rsidRDefault="00E6419A" w:rsidP="00E6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19A">
        <w:rPr>
          <w:rFonts w:ascii="Times New Roman" w:hAnsi="Times New Roman" w:cs="Times New Roman"/>
          <w:sz w:val="28"/>
          <w:szCs w:val="28"/>
        </w:rPr>
        <w:t>Сергей Бондаренко с первых дней выстроил чёткую и стратегически продуманную линию защиты. Он детально проанализировал материалы дела, подверг критической оценке доказательства обвинения и обратил внимание следствия на недостаточность и противоречивость оперативных материалов, которые легли в основу квалификации по контрабанде.</w:t>
      </w:r>
    </w:p>
    <w:p w:rsidR="00E6419A" w:rsidRPr="00E6419A" w:rsidRDefault="00E6419A" w:rsidP="00E6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19A">
        <w:rPr>
          <w:rFonts w:ascii="Times New Roman" w:hAnsi="Times New Roman" w:cs="Times New Roman"/>
          <w:sz w:val="28"/>
          <w:szCs w:val="28"/>
        </w:rPr>
        <w:t>Принципиальная позиция защиты, глубокая процессуальная работа и грамотная юридическая аргументация позволили добиться прекращения уголовного преследования в</w:t>
      </w:r>
      <w:r>
        <w:rPr>
          <w:rFonts w:ascii="Times New Roman" w:hAnsi="Times New Roman" w:cs="Times New Roman"/>
          <w:sz w:val="28"/>
          <w:szCs w:val="28"/>
        </w:rPr>
        <w:t xml:space="preserve"> части обвинения в контрабанде -</w:t>
      </w:r>
      <w:r w:rsidRPr="00E6419A">
        <w:rPr>
          <w:rFonts w:ascii="Times New Roman" w:hAnsi="Times New Roman" w:cs="Times New Roman"/>
          <w:sz w:val="28"/>
          <w:szCs w:val="28"/>
        </w:rPr>
        <w:t xml:space="preserve"> наиболее тяжкой статьи в деле. Это существенно изменило правовую оценку ситуации и снизило степень уголовно-правовых рисков для подзащитного.</w:t>
      </w:r>
    </w:p>
    <w:p w:rsidR="00E6419A" w:rsidRPr="00E6419A" w:rsidRDefault="00E6419A" w:rsidP="00E6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19A">
        <w:rPr>
          <w:rFonts w:ascii="Times New Roman" w:hAnsi="Times New Roman" w:cs="Times New Roman"/>
          <w:sz w:val="28"/>
          <w:szCs w:val="28"/>
        </w:rPr>
        <w:t>Профессионализм Сергея Бондаренко проявляется не только в знании закона, но и в умении видеть слабые места обвинения, выстраивать доказательственную стратегию и последовательно отстаивать права клиента. Его работа демонстрирует высокий уровень уголовно-правовой экспертизы, внимательность к деталям и ответственность за результат.</w:t>
      </w:r>
    </w:p>
    <w:sectPr w:rsidR="00E6419A" w:rsidRPr="00E6419A" w:rsidSect="0008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0DA"/>
    <w:rsid w:val="000812DB"/>
    <w:rsid w:val="00652EB3"/>
    <w:rsid w:val="00952477"/>
    <w:rsid w:val="00B65B90"/>
    <w:rsid w:val="00D920DA"/>
    <w:rsid w:val="00D97348"/>
    <w:rsid w:val="00E6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931E"/>
  <w15:docId w15:val="{B01994B9-DC3A-D245-B9BC-A8386740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Microsoft Office User</cp:lastModifiedBy>
  <cp:revision>5</cp:revision>
  <dcterms:created xsi:type="dcterms:W3CDTF">2026-02-17T14:58:00Z</dcterms:created>
  <dcterms:modified xsi:type="dcterms:W3CDTF">2026-02-17T16:09:00Z</dcterms:modified>
</cp:coreProperties>
</file>